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457F" w:rsidRDefault="00B104E5">
      <w:r>
        <w:rPr>
          <w:noProof/>
          <w:lang w:eastAsia="nl-BE"/>
        </w:rPr>
        <w:drawing>
          <wp:inline distT="0" distB="0" distL="0" distR="0" wp14:anchorId="0B4218CF" wp14:editId="15DA53C4">
            <wp:extent cx="5760720" cy="4320846"/>
            <wp:effectExtent l="0" t="0" r="0" b="381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A45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4E5"/>
    <w:rsid w:val="007A457F"/>
    <w:rsid w:val="00B10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104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104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104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104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IOK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Weegbrug Beerse</dc:creator>
  <cp:keywords/>
  <dc:description/>
  <cp:lastModifiedBy>Weegbrug Beerse</cp:lastModifiedBy>
  <cp:revision>2</cp:revision>
  <dcterms:created xsi:type="dcterms:W3CDTF">2013-01-18T09:45:00Z</dcterms:created>
  <dcterms:modified xsi:type="dcterms:W3CDTF">2013-01-18T09:45:00Z</dcterms:modified>
</cp:coreProperties>
</file>