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C93" w:rsidRDefault="00BD00AA" w:rsidP="00BD00AA">
      <w:pPr>
        <w:pStyle w:val="Heading1"/>
        <w:shd w:val="clear" w:color="auto" w:fill="FFFFFF"/>
        <w:contextualSpacing/>
        <w:rPr>
          <w:rFonts w:ascii="Arial" w:hAnsi="Arial" w:cs="Arial"/>
          <w:color w:val="000000"/>
          <w:sz w:val="22"/>
          <w:szCs w:val="22"/>
          <w:lang w:val="en-US"/>
        </w:rPr>
      </w:pPr>
      <w:r w:rsidRPr="005820EA">
        <w:rPr>
          <w:noProof/>
        </w:rPr>
        <w:drawing>
          <wp:inline distT="0" distB="0" distL="0" distR="0" wp14:anchorId="69AFC4A6" wp14:editId="1717F125">
            <wp:extent cx="1143000" cy="795655"/>
            <wp:effectExtent l="0" t="0" r="0" b="444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fbeelding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795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D00AA" w:rsidRPr="00BD00AA" w:rsidRDefault="00BD00AA" w:rsidP="00BD00AA">
      <w:pPr>
        <w:pStyle w:val="Heading1"/>
        <w:shd w:val="clear" w:color="auto" w:fill="FFFFFF"/>
        <w:contextualSpacing/>
        <w:rPr>
          <w:rStyle w:val="productnamesub6"/>
          <w:rFonts w:ascii="Arial" w:hAnsi="Arial" w:cs="Arial"/>
          <w:b w:val="0"/>
          <w:color w:val="000000"/>
          <w:sz w:val="22"/>
          <w:szCs w:val="22"/>
          <w:lang w:val="en-US"/>
        </w:rPr>
      </w:pPr>
      <w:r w:rsidRPr="00BD00AA">
        <w:rPr>
          <w:rFonts w:ascii="Arial" w:hAnsi="Arial" w:cs="Arial"/>
          <w:color w:val="000000"/>
          <w:sz w:val="22"/>
          <w:szCs w:val="22"/>
          <w:lang w:val="en-US"/>
        </w:rPr>
        <w:t>FireWir</w:t>
      </w:r>
      <w:bookmarkStart w:id="0" w:name="_GoBack"/>
      <w:bookmarkEnd w:id="0"/>
      <w:r w:rsidRPr="00BD00AA">
        <w:rPr>
          <w:rFonts w:ascii="Arial" w:hAnsi="Arial" w:cs="Arial"/>
          <w:color w:val="000000"/>
          <w:sz w:val="22"/>
          <w:szCs w:val="22"/>
          <w:lang w:val="en-US"/>
        </w:rPr>
        <w:t xml:space="preserve">e PCI Card </w:t>
      </w:r>
      <w:proofErr w:type="spellStart"/>
      <w:r w:rsidRPr="00BD00AA">
        <w:rPr>
          <w:rFonts w:ascii="Arial" w:hAnsi="Arial" w:cs="Arial"/>
          <w:color w:val="000000"/>
          <w:sz w:val="22"/>
          <w:szCs w:val="22"/>
          <w:lang w:val="en-US"/>
        </w:rPr>
        <w:t>DeLOCK</w:t>
      </w:r>
      <w:proofErr w:type="spellEnd"/>
      <w:r w:rsidRPr="00BD00AA">
        <w:rPr>
          <w:rFonts w:ascii="Arial" w:hAnsi="Arial" w:cs="Arial"/>
          <w:color w:val="000000"/>
          <w:sz w:val="22"/>
          <w:szCs w:val="22"/>
          <w:lang w:val="en-US"/>
        </w:rPr>
        <w:t xml:space="preserve"> FireWire PCIe Card</w:t>
      </w:r>
      <w:r w:rsidRPr="00BD00AA">
        <w:rPr>
          <w:rFonts w:ascii="Arial" w:hAnsi="Arial" w:cs="Arial"/>
          <w:b w:val="0"/>
          <w:color w:val="000000"/>
          <w:sz w:val="22"/>
          <w:szCs w:val="22"/>
          <w:lang w:val="en-US"/>
        </w:rPr>
        <w:t>, 2+1 Port, FireWire controller</w:t>
      </w:r>
      <w:r w:rsidR="001F6741">
        <w:rPr>
          <w:rFonts w:ascii="Arial" w:hAnsi="Arial" w:cs="Arial"/>
          <w:b w:val="0"/>
          <w:color w:val="000000"/>
          <w:sz w:val="22"/>
          <w:szCs w:val="22"/>
          <w:lang w:val="en-US"/>
        </w:rPr>
        <w:t xml:space="preserve"> </w:t>
      </w:r>
      <w:r w:rsidRPr="00BD00AA">
        <w:rPr>
          <w:rStyle w:val="productnamesub6"/>
          <w:rFonts w:ascii="Arial" w:hAnsi="Arial" w:cs="Arial"/>
          <w:b w:val="0"/>
          <w:color w:val="000000"/>
          <w:sz w:val="22"/>
          <w:szCs w:val="22"/>
          <w:lang w:val="en-US"/>
        </w:rPr>
        <w:t xml:space="preserve">(89213, Retail) </w:t>
      </w:r>
    </w:p>
    <w:p w:rsidR="00BD00AA" w:rsidRPr="00BD00AA" w:rsidRDefault="00BD00AA" w:rsidP="00BD00AA">
      <w:pPr>
        <w:pStyle w:val="NormalWeb"/>
        <w:shd w:val="clear" w:color="auto" w:fill="FFFFFF"/>
        <w:spacing w:line="270" w:lineRule="atLeast"/>
        <w:rPr>
          <w:rStyle w:val="Strong"/>
          <w:rFonts w:ascii="Arial" w:hAnsi="Arial" w:cs="Arial"/>
          <w:color w:val="000000"/>
          <w:sz w:val="22"/>
          <w:szCs w:val="22"/>
        </w:rPr>
      </w:pPr>
      <w:r w:rsidRPr="00BD00AA">
        <w:rPr>
          <w:rFonts w:ascii="Arial" w:hAnsi="Arial" w:cs="Arial"/>
          <w:color w:val="000000"/>
          <w:sz w:val="22"/>
          <w:szCs w:val="22"/>
        </w:rPr>
        <w:t xml:space="preserve">Met de </w:t>
      </w:r>
      <w:proofErr w:type="spellStart"/>
      <w:r w:rsidRPr="00BD00AA">
        <w:rPr>
          <w:rFonts w:ascii="Arial" w:hAnsi="Arial" w:cs="Arial"/>
          <w:color w:val="000000"/>
          <w:sz w:val="22"/>
          <w:szCs w:val="22"/>
        </w:rPr>
        <w:t>DeLOCK</w:t>
      </w:r>
      <w:proofErr w:type="spellEnd"/>
      <w:r w:rsidRPr="00BD00AA">
        <w:rPr>
          <w:rFonts w:ascii="Arial" w:hAnsi="Arial" w:cs="Arial"/>
          <w:color w:val="000000"/>
          <w:sz w:val="22"/>
          <w:szCs w:val="22"/>
        </w:rPr>
        <w:t xml:space="preserve"> FireWire PCI Card, 2+1 Port voeg je snel en simpel één interne en twee externe IEEE 1394a (FireWire) poorten toe aan je </w:t>
      </w:r>
      <w:r w:rsidR="009E0F40" w:rsidRPr="00BD00AA">
        <w:rPr>
          <w:rFonts w:ascii="Arial" w:hAnsi="Arial" w:cs="Arial"/>
          <w:color w:val="000000"/>
          <w:sz w:val="22"/>
          <w:szCs w:val="22"/>
        </w:rPr>
        <w:t>pc</w:t>
      </w:r>
      <w:r w:rsidRPr="00BD00AA">
        <w:rPr>
          <w:rFonts w:ascii="Arial" w:hAnsi="Arial" w:cs="Arial"/>
          <w:color w:val="000000"/>
          <w:sz w:val="22"/>
          <w:szCs w:val="22"/>
        </w:rPr>
        <w:t>.</w:t>
      </w:r>
      <w:r w:rsidRPr="00BD00AA">
        <w:rPr>
          <w:rFonts w:ascii="Arial" w:hAnsi="Arial" w:cs="Arial"/>
          <w:color w:val="000000"/>
          <w:sz w:val="22"/>
          <w:szCs w:val="22"/>
        </w:rPr>
        <w:br/>
        <w:t xml:space="preserve">Geschikt om een externe </w:t>
      </w:r>
      <w:r w:rsidR="009E0F40" w:rsidRPr="00BD00AA">
        <w:rPr>
          <w:rFonts w:ascii="Arial" w:hAnsi="Arial" w:cs="Arial"/>
          <w:color w:val="000000"/>
          <w:sz w:val="22"/>
          <w:szCs w:val="22"/>
        </w:rPr>
        <w:t>harde schijf</w:t>
      </w:r>
      <w:r w:rsidRPr="00BD00AA">
        <w:rPr>
          <w:rFonts w:ascii="Arial" w:hAnsi="Arial" w:cs="Arial"/>
          <w:color w:val="000000"/>
          <w:sz w:val="22"/>
          <w:szCs w:val="22"/>
        </w:rPr>
        <w:t xml:space="preserve"> of camera op aan te sluiten</w:t>
      </w:r>
      <w:r w:rsidRPr="00BD00AA">
        <w:rPr>
          <w:rFonts w:ascii="Arial" w:hAnsi="Arial" w:cs="Arial"/>
          <w:b/>
          <w:color w:val="000000"/>
          <w:sz w:val="22"/>
          <w:szCs w:val="22"/>
        </w:rPr>
        <w:t xml:space="preserve">. €24.99  </w:t>
      </w:r>
      <w:r w:rsidRPr="00BD00AA">
        <w:rPr>
          <w:rFonts w:ascii="Arial" w:hAnsi="Arial" w:cs="Arial"/>
          <w:color w:val="000000"/>
          <w:sz w:val="22"/>
          <w:szCs w:val="22"/>
        </w:rPr>
        <w:t xml:space="preserve"> </w:t>
      </w:r>
      <w:r w:rsidRPr="00BD00AA">
        <w:rPr>
          <w:rStyle w:val="Strong"/>
          <w:rFonts w:ascii="Arial" w:hAnsi="Arial" w:cs="Arial"/>
          <w:color w:val="000000"/>
          <w:sz w:val="22"/>
          <w:szCs w:val="22"/>
        </w:rPr>
        <w:t>Art-Nr. FPUVD1</w:t>
      </w:r>
    </w:p>
    <w:p w:rsidR="00BD00AA" w:rsidRDefault="00BD00AA" w:rsidP="00BD00AA">
      <w:pPr>
        <w:pStyle w:val="NoSpacing"/>
        <w:rPr>
          <w:lang w:val="en-US"/>
        </w:rPr>
      </w:pPr>
      <w:r>
        <w:rPr>
          <w:noProof/>
        </w:rPr>
        <w:drawing>
          <wp:inline distT="0" distB="0" distL="0" distR="0" wp14:anchorId="5E7834AE" wp14:editId="2AF915E5">
            <wp:extent cx="3911600" cy="44480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945744" cy="44868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0AA" w:rsidRDefault="00BD00AA" w:rsidP="00BD00AA">
      <w:pPr>
        <w:pStyle w:val="NoSpacing"/>
        <w:rPr>
          <w:lang w:val="en-US"/>
        </w:rPr>
      </w:pPr>
      <w:r>
        <w:rPr>
          <w:noProof/>
        </w:rPr>
        <w:drawing>
          <wp:inline distT="0" distB="0" distL="0" distR="0" wp14:anchorId="2A9F4BEC" wp14:editId="2A0DF967">
            <wp:extent cx="4087684" cy="3996266"/>
            <wp:effectExtent l="0" t="0" r="8255" b="444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131830" cy="40394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0AA" w:rsidRDefault="00BD00AA" w:rsidP="00BD00AA">
      <w:pPr>
        <w:pStyle w:val="NoSpacing"/>
        <w:rPr>
          <w:lang w:val="en-US"/>
        </w:rPr>
      </w:pPr>
      <w:r>
        <w:rPr>
          <w:noProof/>
        </w:rPr>
        <w:lastRenderedPageBreak/>
        <w:drawing>
          <wp:inline distT="0" distB="0" distL="0" distR="0" wp14:anchorId="010CBA86" wp14:editId="26D073EC">
            <wp:extent cx="4597400" cy="2773435"/>
            <wp:effectExtent l="0" t="0" r="0" b="825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618520" cy="2786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0AA" w:rsidRDefault="00BD00AA" w:rsidP="00BD00AA">
      <w:pPr>
        <w:pStyle w:val="NoSpacing"/>
        <w:rPr>
          <w:lang w:val="en-US"/>
        </w:rPr>
      </w:pPr>
    </w:p>
    <w:p w:rsidR="00BD00AA" w:rsidRDefault="00BD00AA" w:rsidP="00BD00AA">
      <w:pPr>
        <w:pStyle w:val="NoSpacing"/>
        <w:rPr>
          <w:lang w:val="en-US"/>
        </w:rPr>
      </w:pPr>
      <w:r>
        <w:rPr>
          <w:noProof/>
        </w:rPr>
        <w:drawing>
          <wp:inline distT="0" distB="0" distL="0" distR="0" wp14:anchorId="7F44F9D5" wp14:editId="1C6C783F">
            <wp:extent cx="4622800" cy="3482661"/>
            <wp:effectExtent l="0" t="0" r="6350" b="381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657045" cy="3508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D00AA" w:rsidRDefault="00BD00AA" w:rsidP="00BD00AA">
      <w:pPr>
        <w:pStyle w:val="NoSpacing"/>
        <w:rPr>
          <w:lang w:val="en-US"/>
        </w:rPr>
      </w:pPr>
    </w:p>
    <w:p w:rsidR="00BD00AA" w:rsidRPr="00BD00AA" w:rsidRDefault="00BD00AA" w:rsidP="00BD00AA">
      <w:pPr>
        <w:pStyle w:val="NoSpacing"/>
        <w:rPr>
          <w:lang w:val="en-US"/>
        </w:rPr>
      </w:pPr>
      <w:r>
        <w:rPr>
          <w:noProof/>
        </w:rPr>
        <w:drawing>
          <wp:inline distT="0" distB="0" distL="0" distR="0" wp14:anchorId="440176C8" wp14:editId="0D0504DE">
            <wp:extent cx="4631267" cy="3492993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686594" cy="35347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D00AA" w:rsidRPr="00BD00AA" w:rsidSect="00BD00AA">
      <w:pgSz w:w="11906" w:h="16838"/>
      <w:pgMar w:top="284" w:right="680" w:bottom="426" w:left="68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3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0AA"/>
    <w:rsid w:val="001F6741"/>
    <w:rsid w:val="0059509C"/>
    <w:rsid w:val="00616530"/>
    <w:rsid w:val="00622C93"/>
    <w:rsid w:val="00673489"/>
    <w:rsid w:val="006E6CC9"/>
    <w:rsid w:val="009E0F40"/>
    <w:rsid w:val="00A15AA1"/>
    <w:rsid w:val="00B60491"/>
    <w:rsid w:val="00BD00AA"/>
    <w:rsid w:val="00D5148A"/>
    <w:rsid w:val="00DF7BFD"/>
    <w:rsid w:val="00EA37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C6DBF4"/>
  <w15:chartTrackingRefBased/>
  <w15:docId w15:val="{E6A0A1F5-C529-4CBC-AF20-853E5D700A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Theme="minorHAnsi" w:hAnsi="Arial" w:cstheme="minorBidi"/>
        <w:b/>
        <w:color w:val="3B3838" w:themeColor="background2" w:themeShade="40"/>
        <w:szCs w:val="21"/>
        <w:lang w:val="en-US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aliases w:val="Geen Afstand"/>
    <w:next w:val="NoSpacing"/>
    <w:qFormat/>
    <w:rsid w:val="00B60491"/>
  </w:style>
  <w:style w:type="paragraph" w:styleId="Heading1">
    <w:name w:val="heading 1"/>
    <w:basedOn w:val="Normal"/>
    <w:link w:val="Heading1Char"/>
    <w:uiPriority w:val="9"/>
    <w:qFormat/>
    <w:rsid w:val="00BD00A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Cs/>
      <w:color w:val="auto"/>
      <w:kern w:val="36"/>
      <w:sz w:val="48"/>
      <w:szCs w:val="48"/>
      <w:lang w:val="nl-NL" w:eastAsia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autoRedefine/>
    <w:uiPriority w:val="1"/>
    <w:qFormat/>
    <w:rsid w:val="00DF7BFD"/>
    <w:pPr>
      <w:contextualSpacing/>
    </w:pPr>
    <w:rPr>
      <w:rFonts w:eastAsiaTheme="minorEastAsia"/>
      <w:lang w:val="nl-NL"/>
    </w:rPr>
  </w:style>
  <w:style w:type="character" w:customStyle="1" w:styleId="Heading1Char">
    <w:name w:val="Heading 1 Char"/>
    <w:basedOn w:val="DefaultParagraphFont"/>
    <w:link w:val="Heading1"/>
    <w:uiPriority w:val="9"/>
    <w:rsid w:val="00BD00AA"/>
    <w:rPr>
      <w:rFonts w:ascii="Times New Roman" w:eastAsia="Times New Roman" w:hAnsi="Times New Roman" w:cs="Times New Roman"/>
      <w:bCs/>
      <w:color w:val="auto"/>
      <w:kern w:val="36"/>
      <w:sz w:val="48"/>
      <w:szCs w:val="48"/>
      <w:lang w:val="nl-NL" w:eastAsia="nl-NL"/>
    </w:rPr>
  </w:style>
  <w:style w:type="character" w:customStyle="1" w:styleId="productnamesub6">
    <w:name w:val="productnamesub6"/>
    <w:rsid w:val="00BD00AA"/>
  </w:style>
  <w:style w:type="character" w:styleId="Strong">
    <w:name w:val="Strong"/>
    <w:uiPriority w:val="22"/>
    <w:qFormat/>
    <w:rsid w:val="00BD00AA"/>
    <w:rPr>
      <w:b w:val="0"/>
      <w:bCs/>
    </w:rPr>
  </w:style>
  <w:style w:type="paragraph" w:styleId="NormalWeb">
    <w:name w:val="Normal (Web)"/>
    <w:basedOn w:val="Normal"/>
    <w:uiPriority w:val="99"/>
    <w:unhideWhenUsed/>
    <w:rsid w:val="00BD00AA"/>
    <w:pPr>
      <w:spacing w:before="75" w:after="75"/>
    </w:pPr>
    <w:rPr>
      <w:rFonts w:ascii="Times New Roman" w:eastAsia="Times New Roman" w:hAnsi="Times New Roman" w:cs="Times New Roman"/>
      <w:b w:val="0"/>
      <w:color w:val="auto"/>
      <w:sz w:val="24"/>
      <w:szCs w:val="24"/>
      <w:lang w:val="nl-NL" w:eastAsia="nl-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49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Jaap Mooijer</dc:creator>
  <cp:keywords/>
  <dc:description/>
  <cp:lastModifiedBy>Jaap Mooijer</cp:lastModifiedBy>
  <cp:revision>5</cp:revision>
  <dcterms:created xsi:type="dcterms:W3CDTF">2021-09-08T18:27:00Z</dcterms:created>
  <dcterms:modified xsi:type="dcterms:W3CDTF">2021-09-08T18:34:00Z</dcterms:modified>
</cp:coreProperties>
</file>